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271" w:rsidRDefault="00752271" w:rsidP="00335F78">
      <w:pPr>
        <w:spacing w:after="120"/>
        <w:contextualSpacing/>
      </w:pPr>
    </w:p>
    <w:p w:rsidR="00335F78" w:rsidRDefault="00335F78" w:rsidP="00335F78">
      <w:pPr>
        <w:widowControl w:val="0"/>
        <w:autoSpaceDE w:val="0"/>
        <w:autoSpaceDN w:val="0"/>
        <w:adjustRightInd w:val="0"/>
        <w:rPr>
          <w:rFonts w:ascii="Arial" w:hAnsi="Arial" w:cs="Arial"/>
          <w:szCs w:val="2"/>
        </w:rPr>
      </w:pPr>
      <w:r>
        <w:rPr>
          <w:rFonts w:ascii="Arial" w:hAnsi="Arial" w:cs="Arial"/>
          <w:szCs w:val="2"/>
        </w:rPr>
        <w:br/>
      </w:r>
    </w:p>
    <w:p w:rsidR="004A16A1" w:rsidRPr="004A16A1" w:rsidRDefault="004A16A1" w:rsidP="004A16A1">
      <w:pPr>
        <w:spacing w:after="120"/>
        <w:ind w:firstLine="10490"/>
        <w:contextualSpacing/>
        <w:rPr>
          <w:rFonts w:ascii="Times New Roman" w:hAnsi="Times New Roman"/>
          <w:sz w:val="24"/>
          <w:szCs w:val="24"/>
        </w:rPr>
      </w:pPr>
      <w:r w:rsidRPr="004A16A1">
        <w:rPr>
          <w:rFonts w:ascii="Times New Roman" w:hAnsi="Times New Roman"/>
          <w:sz w:val="24"/>
          <w:szCs w:val="24"/>
        </w:rPr>
        <w:t xml:space="preserve">Приложение № </w:t>
      </w:r>
      <w:r w:rsidR="00181B2F">
        <w:rPr>
          <w:rFonts w:ascii="Times New Roman" w:hAnsi="Times New Roman"/>
          <w:sz w:val="24"/>
          <w:szCs w:val="24"/>
        </w:rPr>
        <w:t>6</w:t>
      </w:r>
      <w:bookmarkStart w:id="0" w:name="_GoBack"/>
      <w:bookmarkEnd w:id="0"/>
    </w:p>
    <w:p w:rsidR="004A16A1" w:rsidRPr="004A16A1" w:rsidRDefault="004A16A1" w:rsidP="004A16A1">
      <w:pPr>
        <w:spacing w:after="120"/>
        <w:ind w:firstLine="10490"/>
        <w:contextualSpacing/>
        <w:rPr>
          <w:rFonts w:ascii="Times New Roman" w:hAnsi="Times New Roman"/>
          <w:sz w:val="24"/>
          <w:szCs w:val="24"/>
        </w:rPr>
      </w:pPr>
      <w:r w:rsidRPr="004A16A1">
        <w:rPr>
          <w:rFonts w:ascii="Times New Roman" w:hAnsi="Times New Roman"/>
          <w:sz w:val="24"/>
          <w:szCs w:val="24"/>
        </w:rPr>
        <w:t>к Порядку планирования</w:t>
      </w:r>
    </w:p>
    <w:p w:rsidR="004A16A1" w:rsidRPr="004A16A1" w:rsidRDefault="004A16A1" w:rsidP="004A16A1">
      <w:pPr>
        <w:spacing w:after="120"/>
        <w:ind w:firstLine="10490"/>
        <w:contextualSpacing/>
        <w:rPr>
          <w:rFonts w:ascii="Times New Roman" w:hAnsi="Times New Roman"/>
          <w:sz w:val="24"/>
          <w:szCs w:val="24"/>
        </w:rPr>
      </w:pPr>
      <w:r w:rsidRPr="004A16A1">
        <w:rPr>
          <w:rFonts w:ascii="Times New Roman" w:hAnsi="Times New Roman"/>
          <w:sz w:val="24"/>
          <w:szCs w:val="24"/>
        </w:rPr>
        <w:t>бюджетных ассигнований</w:t>
      </w:r>
    </w:p>
    <w:p w:rsidR="004A16A1" w:rsidRPr="004A16A1" w:rsidRDefault="004A16A1" w:rsidP="004A16A1">
      <w:pPr>
        <w:spacing w:after="120"/>
        <w:ind w:firstLine="10490"/>
        <w:contextualSpacing/>
        <w:rPr>
          <w:rFonts w:ascii="Times New Roman" w:hAnsi="Times New Roman"/>
          <w:sz w:val="24"/>
          <w:szCs w:val="24"/>
        </w:rPr>
      </w:pPr>
      <w:r w:rsidRPr="004A16A1">
        <w:rPr>
          <w:rFonts w:ascii="Times New Roman" w:hAnsi="Times New Roman"/>
          <w:sz w:val="24"/>
          <w:szCs w:val="24"/>
        </w:rPr>
        <w:t xml:space="preserve">местного бюджета на </w:t>
      </w:r>
      <w:proofErr w:type="gramStart"/>
      <w:r w:rsidRPr="004A16A1">
        <w:rPr>
          <w:rFonts w:ascii="Times New Roman" w:hAnsi="Times New Roman"/>
          <w:sz w:val="24"/>
          <w:szCs w:val="24"/>
        </w:rPr>
        <w:t>очередной</w:t>
      </w:r>
      <w:proofErr w:type="gramEnd"/>
      <w:r w:rsidRPr="004A16A1">
        <w:rPr>
          <w:rFonts w:ascii="Times New Roman" w:hAnsi="Times New Roman"/>
          <w:sz w:val="24"/>
          <w:szCs w:val="24"/>
        </w:rPr>
        <w:t xml:space="preserve"> </w:t>
      </w:r>
    </w:p>
    <w:p w:rsidR="004A16A1" w:rsidRPr="004A16A1" w:rsidRDefault="004A16A1" w:rsidP="004A16A1">
      <w:pPr>
        <w:spacing w:after="120"/>
        <w:ind w:firstLine="10490"/>
        <w:contextualSpacing/>
        <w:rPr>
          <w:rFonts w:ascii="Times New Roman" w:hAnsi="Times New Roman"/>
          <w:sz w:val="24"/>
          <w:szCs w:val="24"/>
        </w:rPr>
      </w:pPr>
      <w:r w:rsidRPr="004A16A1">
        <w:rPr>
          <w:rFonts w:ascii="Times New Roman" w:hAnsi="Times New Roman"/>
          <w:sz w:val="24"/>
          <w:szCs w:val="24"/>
        </w:rPr>
        <w:t xml:space="preserve">финансовый год и </w:t>
      </w:r>
      <w:r w:rsidR="00B41409">
        <w:rPr>
          <w:rFonts w:ascii="Times New Roman" w:hAnsi="Times New Roman"/>
          <w:sz w:val="24"/>
          <w:szCs w:val="24"/>
        </w:rPr>
        <w:t xml:space="preserve">на </w:t>
      </w:r>
      <w:r w:rsidR="003B3312">
        <w:rPr>
          <w:rFonts w:ascii="Times New Roman" w:hAnsi="Times New Roman"/>
          <w:sz w:val="24"/>
          <w:szCs w:val="24"/>
        </w:rPr>
        <w:t>плановый период</w:t>
      </w:r>
    </w:p>
    <w:p w:rsidR="00335F78" w:rsidRPr="00335F78" w:rsidRDefault="00335F78" w:rsidP="00335F78">
      <w:pPr>
        <w:spacing w:after="120"/>
        <w:contextualSpacing/>
        <w:rPr>
          <w:rFonts w:ascii="Times New Roman" w:hAnsi="Times New Roman" w:cs="Times New Roman"/>
          <w:sz w:val="18"/>
          <w:szCs w:val="18"/>
        </w:rPr>
      </w:pPr>
    </w:p>
    <w:tbl>
      <w:tblPr>
        <w:tblW w:w="14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12"/>
        <w:gridCol w:w="3496"/>
        <w:gridCol w:w="1920"/>
        <w:gridCol w:w="115"/>
        <w:gridCol w:w="57"/>
      </w:tblGrid>
      <w:tr w:rsidR="00335F78" w:rsidRPr="00335F78" w:rsidTr="00150EE8">
        <w:tc>
          <w:tcPr>
            <w:tcW w:w="8912" w:type="dxa"/>
          </w:tcPr>
          <w:p w:rsidR="00335F78" w:rsidRPr="00335F78" w:rsidRDefault="00335F78" w:rsidP="00150EE8">
            <w:pPr>
              <w:rPr>
                <w:sz w:val="30"/>
                <w:szCs w:val="30"/>
              </w:rPr>
            </w:pPr>
          </w:p>
        </w:tc>
        <w:tc>
          <w:tcPr>
            <w:tcW w:w="5588" w:type="dxa"/>
            <w:gridSpan w:val="4"/>
            <w:shd w:val="clear" w:color="auto" w:fill="auto"/>
            <w:tcMar>
              <w:left w:w="86" w:type="dxa"/>
              <w:right w:w="86" w:type="dxa"/>
            </w:tcMar>
          </w:tcPr>
          <w:p w:rsidR="004A16A1" w:rsidRDefault="004A16A1"/>
          <w:p w:rsidR="004A16A1" w:rsidRDefault="004A16A1"/>
          <w:p w:rsidR="004A16A1" w:rsidRDefault="004A16A1"/>
          <w:p w:rsidR="004A16A1" w:rsidRDefault="004A16A1"/>
          <w:p w:rsidR="004A16A1" w:rsidRDefault="004A16A1"/>
          <w:tbl>
            <w:tblPr>
              <w:tblStyle w:val="a8"/>
              <w:tblW w:w="777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779"/>
            </w:tblGrid>
            <w:tr w:rsidR="00AC6F8F" w:rsidTr="004A16A1">
              <w:tc>
                <w:tcPr>
                  <w:tcW w:w="77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80335" w:rsidRDefault="00580335" w:rsidP="00580335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 xml:space="preserve">                              </w:t>
                  </w:r>
                </w:p>
                <w:p w:rsidR="00AC6F8F" w:rsidRPr="00DA2A36" w:rsidRDefault="00580335" w:rsidP="00580335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 xml:space="preserve">                                       </w:t>
                  </w:r>
                  <w:r w:rsidR="00AC6F8F" w:rsidRPr="00DA2A36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Приложение</w:t>
                  </w:r>
                  <w:r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 w:rsidR="00AC6F8F" w:rsidRPr="00DA2A36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к решению</w:t>
                  </w:r>
                </w:p>
                <w:p w:rsidR="00AC6F8F" w:rsidRPr="00DA2A36" w:rsidRDefault="00580335" w:rsidP="00580335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 xml:space="preserve">               </w:t>
                  </w:r>
                  <w:r w:rsidRPr="00580335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Комсо</w:t>
                  </w:r>
                  <w:r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мольской-на-Амуре городской Думы</w:t>
                  </w:r>
                </w:p>
                <w:p w:rsidR="00AC6F8F" w:rsidRDefault="00AC6F8F" w:rsidP="00AC6F8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AC6F8F" w:rsidRPr="00DA2A36" w:rsidTr="004A16A1">
              <w:tc>
                <w:tcPr>
                  <w:tcW w:w="77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C6F8F" w:rsidRPr="00DA2A36" w:rsidRDefault="00AC6F8F" w:rsidP="00AC6F8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о</w:t>
                  </w:r>
                  <w:r w:rsidR="00580335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т________№________</w:t>
                  </w:r>
                </w:p>
              </w:tc>
            </w:tr>
          </w:tbl>
          <w:p w:rsidR="00335F78" w:rsidRPr="00335F78" w:rsidRDefault="00335F78" w:rsidP="00150E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</w:p>
        </w:tc>
      </w:tr>
      <w:tr w:rsidR="00335F78" w:rsidRPr="00335F78" w:rsidTr="00150EE8">
        <w:tc>
          <w:tcPr>
            <w:tcW w:w="14443" w:type="dxa"/>
            <w:gridSpan w:val="4"/>
            <w:shd w:val="clear" w:color="auto" w:fill="auto"/>
            <w:tcMar>
              <w:left w:w="86" w:type="dxa"/>
              <w:right w:w="86" w:type="dxa"/>
            </w:tcMar>
            <w:vAlign w:val="center"/>
          </w:tcPr>
          <w:p w:rsidR="00580335" w:rsidRDefault="00580335" w:rsidP="00150EE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580335" w:rsidRDefault="00580335" w:rsidP="00150EE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335F78" w:rsidRPr="00335F78" w:rsidRDefault="00335F78" w:rsidP="00150EE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35F7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Распределение бюджетных ассигнований </w:t>
            </w:r>
          </w:p>
          <w:p w:rsidR="00335F78" w:rsidRPr="00335F78" w:rsidRDefault="00335F78" w:rsidP="00150EE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gramStart"/>
            <w:r w:rsidRPr="00335F7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по целевым статьям (</w:t>
            </w:r>
            <w:r w:rsidR="0057199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муниципальным</w:t>
            </w:r>
            <w:r w:rsidRPr="00335F7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программам </w:t>
            </w:r>
            <w:proofErr w:type="gramEnd"/>
          </w:p>
          <w:p w:rsidR="00335F78" w:rsidRPr="00335F78" w:rsidRDefault="00335F78" w:rsidP="00150EE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35F7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и непрограммным направлениям деятельности),</w:t>
            </w:r>
            <w:r w:rsidR="000E11B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группам</w:t>
            </w:r>
            <w:r w:rsidRPr="00335F7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335F78" w:rsidRPr="00335F78" w:rsidRDefault="000E11B4" w:rsidP="00150EE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(</w:t>
            </w:r>
            <w:r w:rsidR="00580335" w:rsidRPr="005803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группам и подгруппам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  <w:r w:rsidR="00580335" w:rsidRPr="005803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видов расходов местного бюджета</w:t>
            </w:r>
          </w:p>
          <w:p w:rsidR="00335F78" w:rsidRPr="0057199B" w:rsidRDefault="0057199B" w:rsidP="00150EE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7199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на 20___ год и на плановый период 20__ и 20__</w:t>
            </w:r>
            <w:r w:rsidR="00335F78" w:rsidRPr="00335F7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годов</w:t>
            </w:r>
          </w:p>
          <w:p w:rsidR="00335F78" w:rsidRPr="00335F78" w:rsidRDefault="0057199B" w:rsidP="00580335">
            <w:pP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</w:rPr>
              <w:t xml:space="preserve">                       </w:t>
            </w:r>
          </w:p>
        </w:tc>
        <w:tc>
          <w:tcPr>
            <w:tcW w:w="57" w:type="dxa"/>
          </w:tcPr>
          <w:p w:rsidR="00335F78" w:rsidRPr="00335F78" w:rsidRDefault="00335F78" w:rsidP="00150EE8">
            <w:pPr>
              <w:rPr>
                <w:sz w:val="30"/>
                <w:szCs w:val="30"/>
              </w:rPr>
            </w:pPr>
          </w:p>
        </w:tc>
      </w:tr>
      <w:tr w:rsidR="00335F78" w:rsidRPr="00335F78" w:rsidTr="00150EE8">
        <w:trPr>
          <w:trHeight w:val="229"/>
        </w:trPr>
        <w:tc>
          <w:tcPr>
            <w:tcW w:w="14500" w:type="dxa"/>
            <w:gridSpan w:val="5"/>
          </w:tcPr>
          <w:p w:rsidR="00335F78" w:rsidRPr="00335F78" w:rsidRDefault="00335F78" w:rsidP="00150EE8"/>
        </w:tc>
      </w:tr>
      <w:tr w:rsidR="00335F78" w:rsidRPr="00335F78" w:rsidTr="00150EE8">
        <w:tc>
          <w:tcPr>
            <w:tcW w:w="12408" w:type="dxa"/>
            <w:gridSpan w:val="2"/>
          </w:tcPr>
          <w:p w:rsidR="00335F78" w:rsidRPr="00335F78" w:rsidRDefault="00335F78" w:rsidP="00150EE8"/>
        </w:tc>
        <w:tc>
          <w:tcPr>
            <w:tcW w:w="1920" w:type="dxa"/>
            <w:shd w:val="clear" w:color="auto" w:fill="auto"/>
            <w:vAlign w:val="center"/>
          </w:tcPr>
          <w:p w:rsidR="00335F78" w:rsidRPr="00335F78" w:rsidRDefault="00335F78" w:rsidP="005808A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35F78">
              <w:rPr>
                <w:rFonts w:ascii="Times New Roman" w:eastAsia="Times New Roman" w:hAnsi="Times New Roman" w:cs="Times New Roman"/>
                <w:color w:val="000000"/>
                <w:sz w:val="28"/>
              </w:rPr>
              <w:t>рубл</w:t>
            </w:r>
            <w:r w:rsidR="005808A2">
              <w:rPr>
                <w:rFonts w:ascii="Times New Roman" w:eastAsia="Times New Roman" w:hAnsi="Times New Roman" w:cs="Times New Roman"/>
                <w:color w:val="000000"/>
                <w:sz w:val="28"/>
              </w:rPr>
              <w:t>ей</w:t>
            </w:r>
          </w:p>
        </w:tc>
        <w:tc>
          <w:tcPr>
            <w:tcW w:w="172" w:type="dxa"/>
            <w:gridSpan w:val="2"/>
          </w:tcPr>
          <w:p w:rsidR="00335F78" w:rsidRPr="00335F78" w:rsidRDefault="00335F78" w:rsidP="00150EE8"/>
        </w:tc>
      </w:tr>
    </w:tbl>
    <w:p w:rsidR="00335F78" w:rsidRPr="00335F78" w:rsidRDefault="00335F78" w:rsidP="00335F78"/>
    <w:tbl>
      <w:tblPr>
        <w:tblW w:w="1441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6"/>
        <w:gridCol w:w="2409"/>
        <w:gridCol w:w="705"/>
        <w:gridCol w:w="656"/>
        <w:gridCol w:w="473"/>
        <w:gridCol w:w="1710"/>
        <w:gridCol w:w="1687"/>
        <w:gridCol w:w="1820"/>
      </w:tblGrid>
      <w:tr w:rsidR="00335F78" w:rsidRPr="00335F78" w:rsidTr="00A100F2">
        <w:trPr>
          <w:trHeight w:val="903"/>
          <w:tblHeader/>
        </w:trPr>
        <w:tc>
          <w:tcPr>
            <w:tcW w:w="4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35F78" w:rsidRPr="00335F78" w:rsidRDefault="00335F78" w:rsidP="00150E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35F78">
              <w:rPr>
                <w:rFonts w:ascii="Times New Roman" w:eastAsia="Times New Roman" w:hAnsi="Times New Roman" w:cs="Times New Roman"/>
                <w:color w:val="000000"/>
                <w:sz w:val="28"/>
              </w:rPr>
              <w:t>Наименование</w:t>
            </w: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35F78" w:rsidRPr="00335F78" w:rsidRDefault="00335F78" w:rsidP="00150E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35F78">
              <w:rPr>
                <w:rFonts w:ascii="Times New Roman" w:eastAsia="Times New Roman" w:hAnsi="Times New Roman" w:cs="Times New Roman"/>
                <w:color w:val="000000"/>
                <w:sz w:val="28"/>
              </w:rPr>
              <w:t>ЦСР</w:t>
            </w:r>
          </w:p>
        </w:tc>
        <w:tc>
          <w:tcPr>
            <w:tcW w:w="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35F78" w:rsidRPr="00335F78" w:rsidRDefault="00335F78" w:rsidP="00150E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35F78">
              <w:rPr>
                <w:rFonts w:ascii="Times New Roman" w:eastAsia="Times New Roman" w:hAnsi="Times New Roman" w:cs="Times New Roman"/>
                <w:color w:val="000000"/>
                <w:sz w:val="28"/>
              </w:rPr>
              <w:t>ВР</w:t>
            </w:r>
          </w:p>
        </w:tc>
        <w:tc>
          <w:tcPr>
            <w:tcW w:w="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35F78" w:rsidRPr="00335F78" w:rsidRDefault="00335F78" w:rsidP="00150E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335F78">
              <w:rPr>
                <w:rFonts w:ascii="Times New Roman" w:eastAsia="Times New Roman" w:hAnsi="Times New Roman" w:cs="Times New Roman"/>
                <w:color w:val="000000"/>
                <w:sz w:val="28"/>
              </w:rPr>
              <w:t>Рз</w:t>
            </w:r>
            <w:proofErr w:type="spellEnd"/>
          </w:p>
        </w:tc>
        <w:tc>
          <w:tcPr>
            <w:tcW w:w="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35F78" w:rsidRPr="00335F78" w:rsidRDefault="00335F78" w:rsidP="00150E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gramStart"/>
            <w:r w:rsidRPr="00335F78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</w:t>
            </w:r>
            <w:proofErr w:type="gramEnd"/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35F78" w:rsidRPr="00335F78" w:rsidRDefault="009D0B2D" w:rsidP="00150E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20__</w:t>
            </w:r>
            <w:r w:rsidR="00335F78" w:rsidRPr="00335F78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год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35F78" w:rsidRPr="00335F78" w:rsidRDefault="009D0B2D" w:rsidP="00150E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20___</w:t>
            </w:r>
            <w:r w:rsidR="00335F78" w:rsidRPr="00335F78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год</w:t>
            </w:r>
          </w:p>
        </w:tc>
        <w:tc>
          <w:tcPr>
            <w:tcW w:w="1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35F78" w:rsidRPr="00335F78" w:rsidRDefault="009D0B2D" w:rsidP="009D0B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2____</w:t>
            </w:r>
            <w:r w:rsidR="00335F78" w:rsidRPr="00335F78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год</w:t>
            </w:r>
          </w:p>
        </w:tc>
      </w:tr>
      <w:tr w:rsidR="00335F78" w:rsidRPr="00335F78" w:rsidTr="00A100F2">
        <w:tc>
          <w:tcPr>
            <w:tcW w:w="4956" w:type="dxa"/>
            <w:tcBorders>
              <w:top w:val="single" w:sz="5" w:space="0" w:color="000000"/>
            </w:tcBorders>
            <w:shd w:val="clear" w:color="auto" w:fill="auto"/>
            <w:tcMar>
              <w:top w:w="3" w:type="dxa"/>
              <w:left w:w="29" w:type="dxa"/>
              <w:right w:w="29" w:type="dxa"/>
            </w:tcMar>
            <w:vAlign w:val="bottom"/>
          </w:tcPr>
          <w:p w:rsidR="00335F78" w:rsidRPr="00335F78" w:rsidRDefault="00335F78" w:rsidP="00150EE8">
            <w:pPr>
              <w:spacing w:before="100" w:after="100"/>
              <w:rPr>
                <w:rFonts w:ascii="Times New Roman" w:eastAsia="Times New Roman" w:hAnsi="Times New Roman" w:cs="Times New Roman"/>
                <w:b/>
                <w:color w:val="000000"/>
                <w:sz w:val="26"/>
              </w:rPr>
            </w:pPr>
            <w:r w:rsidRPr="00335F78">
              <w:rPr>
                <w:rFonts w:ascii="Times New Roman" w:eastAsia="Times New Roman" w:hAnsi="Times New Roman" w:cs="Times New Roman"/>
                <w:b/>
                <w:color w:val="000000"/>
                <w:sz w:val="26"/>
              </w:rPr>
              <w:t>В С Е Г О</w:t>
            </w:r>
          </w:p>
        </w:tc>
        <w:tc>
          <w:tcPr>
            <w:tcW w:w="2409" w:type="dxa"/>
            <w:tcBorders>
              <w:top w:val="single" w:sz="5" w:space="0" w:color="000000"/>
            </w:tcBorders>
            <w:shd w:val="clear" w:color="auto" w:fill="auto"/>
            <w:tcMar>
              <w:top w:w="3" w:type="dxa"/>
              <w:left w:w="29" w:type="dxa"/>
              <w:right w:w="29" w:type="dxa"/>
            </w:tcMar>
            <w:vAlign w:val="bottom"/>
          </w:tcPr>
          <w:p w:rsidR="00335F78" w:rsidRPr="00335F78" w:rsidRDefault="00335F78" w:rsidP="00150EE8">
            <w:pPr>
              <w:spacing w:before="100"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35F78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705" w:type="dxa"/>
            <w:tcBorders>
              <w:top w:val="single" w:sz="5" w:space="0" w:color="000000"/>
            </w:tcBorders>
            <w:shd w:val="clear" w:color="auto" w:fill="auto"/>
            <w:tcMar>
              <w:top w:w="3" w:type="dxa"/>
              <w:left w:w="29" w:type="dxa"/>
              <w:right w:w="29" w:type="dxa"/>
            </w:tcMar>
            <w:vAlign w:val="bottom"/>
          </w:tcPr>
          <w:p w:rsidR="00335F78" w:rsidRPr="00335F78" w:rsidRDefault="00335F78" w:rsidP="00150EE8">
            <w:pPr>
              <w:spacing w:before="100"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35F78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656" w:type="dxa"/>
            <w:tcBorders>
              <w:top w:val="single" w:sz="5" w:space="0" w:color="000000"/>
            </w:tcBorders>
            <w:shd w:val="clear" w:color="auto" w:fill="auto"/>
            <w:tcMar>
              <w:top w:w="3" w:type="dxa"/>
              <w:left w:w="29" w:type="dxa"/>
              <w:right w:w="29" w:type="dxa"/>
            </w:tcMar>
            <w:vAlign w:val="bottom"/>
          </w:tcPr>
          <w:p w:rsidR="00335F78" w:rsidRPr="00335F78" w:rsidRDefault="00335F78" w:rsidP="00150EE8">
            <w:pPr>
              <w:spacing w:before="100"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35F78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473" w:type="dxa"/>
            <w:tcBorders>
              <w:top w:val="single" w:sz="5" w:space="0" w:color="000000"/>
            </w:tcBorders>
            <w:shd w:val="clear" w:color="auto" w:fill="auto"/>
            <w:tcMar>
              <w:top w:w="3" w:type="dxa"/>
              <w:left w:w="29" w:type="dxa"/>
              <w:right w:w="29" w:type="dxa"/>
            </w:tcMar>
            <w:vAlign w:val="bottom"/>
          </w:tcPr>
          <w:p w:rsidR="00335F78" w:rsidRPr="00335F78" w:rsidRDefault="00335F78" w:rsidP="00150EE8">
            <w:pPr>
              <w:spacing w:before="100"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35F78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1710" w:type="dxa"/>
            <w:tcBorders>
              <w:top w:val="single" w:sz="5" w:space="0" w:color="000000"/>
            </w:tcBorders>
            <w:shd w:val="clear" w:color="auto" w:fill="auto"/>
            <w:tcMar>
              <w:top w:w="3" w:type="dxa"/>
            </w:tcMar>
            <w:vAlign w:val="bottom"/>
          </w:tcPr>
          <w:p w:rsidR="00335F78" w:rsidRPr="00335F78" w:rsidRDefault="00903439" w:rsidP="00150EE8">
            <w:pPr>
              <w:spacing w:before="100" w:after="10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0,0</w:t>
            </w:r>
          </w:p>
        </w:tc>
        <w:tc>
          <w:tcPr>
            <w:tcW w:w="1687" w:type="dxa"/>
            <w:tcBorders>
              <w:top w:val="single" w:sz="5" w:space="0" w:color="000000"/>
            </w:tcBorders>
            <w:shd w:val="clear" w:color="auto" w:fill="auto"/>
            <w:tcMar>
              <w:top w:w="3" w:type="dxa"/>
            </w:tcMar>
            <w:vAlign w:val="bottom"/>
          </w:tcPr>
          <w:p w:rsidR="00335F78" w:rsidRPr="00335F78" w:rsidRDefault="00903439" w:rsidP="00150EE8">
            <w:pPr>
              <w:spacing w:before="100" w:after="10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0,0</w:t>
            </w:r>
          </w:p>
        </w:tc>
        <w:tc>
          <w:tcPr>
            <w:tcW w:w="1820" w:type="dxa"/>
            <w:tcBorders>
              <w:top w:val="single" w:sz="5" w:space="0" w:color="000000"/>
            </w:tcBorders>
            <w:shd w:val="clear" w:color="auto" w:fill="auto"/>
            <w:tcMar>
              <w:top w:w="3" w:type="dxa"/>
            </w:tcMar>
            <w:vAlign w:val="bottom"/>
          </w:tcPr>
          <w:p w:rsidR="00335F78" w:rsidRPr="00335F78" w:rsidRDefault="00903439" w:rsidP="00150EE8">
            <w:pPr>
              <w:spacing w:before="100" w:after="10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0,0</w:t>
            </w:r>
          </w:p>
        </w:tc>
      </w:tr>
      <w:tr w:rsidR="00335F78" w:rsidRPr="00335F78" w:rsidTr="00A100F2">
        <w:tc>
          <w:tcPr>
            <w:tcW w:w="4956" w:type="dxa"/>
            <w:shd w:val="clear" w:color="auto" w:fill="auto"/>
            <w:tcMar>
              <w:top w:w="3" w:type="dxa"/>
              <w:left w:w="29" w:type="dxa"/>
              <w:right w:w="29" w:type="dxa"/>
            </w:tcMar>
            <w:vAlign w:val="bottom"/>
          </w:tcPr>
          <w:p w:rsidR="00335F78" w:rsidRPr="00335F78" w:rsidRDefault="009D0B2D" w:rsidP="00150EE8">
            <w:pPr>
              <w:spacing w:before="100" w:after="10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</w:rPr>
            </w:pPr>
            <w:r w:rsidRPr="00DF6A89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муниципальной программы/ непрограммного направления деятельности</w:t>
            </w:r>
          </w:p>
        </w:tc>
        <w:tc>
          <w:tcPr>
            <w:tcW w:w="2409" w:type="dxa"/>
            <w:shd w:val="clear" w:color="auto" w:fill="auto"/>
            <w:tcMar>
              <w:top w:w="3" w:type="dxa"/>
              <w:left w:w="29" w:type="dxa"/>
              <w:right w:w="29" w:type="dxa"/>
            </w:tcMar>
            <w:vAlign w:val="bottom"/>
          </w:tcPr>
          <w:p w:rsidR="00335F78" w:rsidRPr="00335F78" w:rsidRDefault="009D0B2D" w:rsidP="00150EE8">
            <w:pPr>
              <w:spacing w:before="100" w:after="100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ХХ</w:t>
            </w:r>
          </w:p>
        </w:tc>
        <w:tc>
          <w:tcPr>
            <w:tcW w:w="705" w:type="dxa"/>
            <w:shd w:val="clear" w:color="auto" w:fill="auto"/>
            <w:tcMar>
              <w:top w:w="3" w:type="dxa"/>
              <w:left w:w="29" w:type="dxa"/>
              <w:right w:w="29" w:type="dxa"/>
            </w:tcMar>
            <w:vAlign w:val="bottom"/>
          </w:tcPr>
          <w:p w:rsidR="00335F78" w:rsidRPr="00335F78" w:rsidRDefault="00335F78" w:rsidP="00150EE8">
            <w:pPr>
              <w:spacing w:before="100"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35F78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656" w:type="dxa"/>
            <w:shd w:val="clear" w:color="auto" w:fill="auto"/>
            <w:tcMar>
              <w:top w:w="3" w:type="dxa"/>
              <w:left w:w="29" w:type="dxa"/>
              <w:right w:w="29" w:type="dxa"/>
            </w:tcMar>
            <w:vAlign w:val="bottom"/>
          </w:tcPr>
          <w:p w:rsidR="00335F78" w:rsidRPr="00335F78" w:rsidRDefault="00335F78" w:rsidP="00150EE8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35F78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473" w:type="dxa"/>
            <w:shd w:val="clear" w:color="auto" w:fill="auto"/>
            <w:tcMar>
              <w:top w:w="3" w:type="dxa"/>
              <w:left w:w="29" w:type="dxa"/>
              <w:right w:w="29" w:type="dxa"/>
            </w:tcMar>
            <w:vAlign w:val="bottom"/>
          </w:tcPr>
          <w:p w:rsidR="00335F78" w:rsidRPr="00335F78" w:rsidRDefault="00335F78" w:rsidP="00150EE8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35F78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1710" w:type="dxa"/>
            <w:shd w:val="clear" w:color="auto" w:fill="auto"/>
            <w:tcMar>
              <w:top w:w="3" w:type="dxa"/>
            </w:tcMar>
            <w:vAlign w:val="bottom"/>
          </w:tcPr>
          <w:p w:rsidR="00335F78" w:rsidRPr="00335F78" w:rsidRDefault="00903439" w:rsidP="00150EE8">
            <w:pPr>
              <w:spacing w:before="100" w:after="10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0,0</w:t>
            </w:r>
          </w:p>
        </w:tc>
        <w:tc>
          <w:tcPr>
            <w:tcW w:w="1687" w:type="dxa"/>
            <w:shd w:val="clear" w:color="auto" w:fill="auto"/>
            <w:tcMar>
              <w:top w:w="3" w:type="dxa"/>
            </w:tcMar>
            <w:vAlign w:val="bottom"/>
          </w:tcPr>
          <w:p w:rsidR="00335F78" w:rsidRPr="00335F78" w:rsidRDefault="00903439" w:rsidP="00150EE8">
            <w:pPr>
              <w:spacing w:before="100" w:after="10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0,0</w:t>
            </w:r>
          </w:p>
        </w:tc>
        <w:tc>
          <w:tcPr>
            <w:tcW w:w="1820" w:type="dxa"/>
            <w:shd w:val="clear" w:color="auto" w:fill="auto"/>
            <w:tcMar>
              <w:top w:w="3" w:type="dxa"/>
            </w:tcMar>
            <w:vAlign w:val="bottom"/>
          </w:tcPr>
          <w:p w:rsidR="00335F78" w:rsidRPr="00335F78" w:rsidRDefault="00903439" w:rsidP="00150EE8">
            <w:pPr>
              <w:spacing w:before="100" w:after="10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0,0</w:t>
            </w:r>
          </w:p>
        </w:tc>
      </w:tr>
      <w:tr w:rsidR="00335F78" w:rsidRPr="00335F78" w:rsidTr="00A100F2">
        <w:tc>
          <w:tcPr>
            <w:tcW w:w="4956" w:type="dxa"/>
            <w:shd w:val="clear" w:color="auto" w:fill="auto"/>
            <w:tcMar>
              <w:top w:w="3" w:type="dxa"/>
              <w:left w:w="29" w:type="dxa"/>
              <w:right w:w="29" w:type="dxa"/>
            </w:tcMar>
            <w:vAlign w:val="bottom"/>
          </w:tcPr>
          <w:p w:rsidR="00335F78" w:rsidRPr="00335F78" w:rsidRDefault="009D0B2D" w:rsidP="00150EE8">
            <w:pPr>
              <w:spacing w:before="100" w:after="1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F6A89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подпрограммы муниципальной программы/ непрограммного направления расходов (ведомственная целевая программа в рамках непрограммных расходов)</w:t>
            </w:r>
          </w:p>
        </w:tc>
        <w:tc>
          <w:tcPr>
            <w:tcW w:w="2409" w:type="dxa"/>
            <w:shd w:val="clear" w:color="auto" w:fill="auto"/>
            <w:tcMar>
              <w:top w:w="3" w:type="dxa"/>
              <w:left w:w="29" w:type="dxa"/>
              <w:right w:w="29" w:type="dxa"/>
            </w:tcMar>
            <w:vAlign w:val="bottom"/>
          </w:tcPr>
          <w:p w:rsidR="00335F78" w:rsidRPr="00335F78" w:rsidRDefault="009D0B2D" w:rsidP="00150EE8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ХХ Х</w:t>
            </w:r>
          </w:p>
        </w:tc>
        <w:tc>
          <w:tcPr>
            <w:tcW w:w="705" w:type="dxa"/>
            <w:shd w:val="clear" w:color="auto" w:fill="auto"/>
            <w:tcMar>
              <w:top w:w="3" w:type="dxa"/>
              <w:left w:w="29" w:type="dxa"/>
              <w:right w:w="29" w:type="dxa"/>
            </w:tcMar>
            <w:vAlign w:val="bottom"/>
          </w:tcPr>
          <w:p w:rsidR="00335F78" w:rsidRPr="00335F78" w:rsidRDefault="00335F78" w:rsidP="00150EE8">
            <w:pPr>
              <w:spacing w:before="100"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35F78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656" w:type="dxa"/>
            <w:shd w:val="clear" w:color="auto" w:fill="auto"/>
            <w:tcMar>
              <w:top w:w="3" w:type="dxa"/>
              <w:left w:w="29" w:type="dxa"/>
              <w:right w:w="29" w:type="dxa"/>
            </w:tcMar>
            <w:vAlign w:val="bottom"/>
          </w:tcPr>
          <w:p w:rsidR="00335F78" w:rsidRPr="00335F78" w:rsidRDefault="00335F78" w:rsidP="00150EE8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35F78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473" w:type="dxa"/>
            <w:shd w:val="clear" w:color="auto" w:fill="auto"/>
            <w:tcMar>
              <w:top w:w="3" w:type="dxa"/>
              <w:left w:w="29" w:type="dxa"/>
              <w:right w:w="29" w:type="dxa"/>
            </w:tcMar>
            <w:vAlign w:val="bottom"/>
          </w:tcPr>
          <w:p w:rsidR="00335F78" w:rsidRPr="00335F78" w:rsidRDefault="00335F78" w:rsidP="00150EE8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35F78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1710" w:type="dxa"/>
            <w:shd w:val="clear" w:color="auto" w:fill="auto"/>
            <w:tcMar>
              <w:top w:w="3" w:type="dxa"/>
            </w:tcMar>
            <w:vAlign w:val="bottom"/>
          </w:tcPr>
          <w:p w:rsidR="00335F78" w:rsidRPr="00335F78" w:rsidRDefault="00903439" w:rsidP="00150EE8">
            <w:pPr>
              <w:spacing w:before="100" w:after="10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0,0</w:t>
            </w:r>
          </w:p>
        </w:tc>
        <w:tc>
          <w:tcPr>
            <w:tcW w:w="1687" w:type="dxa"/>
            <w:shd w:val="clear" w:color="auto" w:fill="auto"/>
            <w:tcMar>
              <w:top w:w="3" w:type="dxa"/>
            </w:tcMar>
            <w:vAlign w:val="bottom"/>
          </w:tcPr>
          <w:p w:rsidR="00335F78" w:rsidRPr="00335F78" w:rsidRDefault="00903439" w:rsidP="00150EE8">
            <w:pPr>
              <w:spacing w:before="100" w:after="10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0,0</w:t>
            </w:r>
          </w:p>
        </w:tc>
        <w:tc>
          <w:tcPr>
            <w:tcW w:w="1820" w:type="dxa"/>
            <w:shd w:val="clear" w:color="auto" w:fill="auto"/>
            <w:tcMar>
              <w:top w:w="3" w:type="dxa"/>
            </w:tcMar>
            <w:vAlign w:val="bottom"/>
          </w:tcPr>
          <w:p w:rsidR="00335F78" w:rsidRPr="00335F78" w:rsidRDefault="00903439" w:rsidP="00150EE8">
            <w:pPr>
              <w:spacing w:before="100" w:after="10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0,0</w:t>
            </w:r>
          </w:p>
        </w:tc>
      </w:tr>
      <w:tr w:rsidR="00335F78" w:rsidRPr="00335F78" w:rsidTr="00A100F2">
        <w:tc>
          <w:tcPr>
            <w:tcW w:w="4956" w:type="dxa"/>
            <w:shd w:val="clear" w:color="auto" w:fill="auto"/>
            <w:tcMar>
              <w:top w:w="3" w:type="dxa"/>
              <w:left w:w="29" w:type="dxa"/>
              <w:right w:w="29" w:type="dxa"/>
            </w:tcMar>
            <w:vAlign w:val="bottom"/>
          </w:tcPr>
          <w:p w:rsidR="00335F78" w:rsidRPr="00335F78" w:rsidRDefault="009D0B2D" w:rsidP="00150EE8">
            <w:pPr>
              <w:spacing w:before="100" w:after="1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F6A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Наименование основного мероприятия подпрограммы муниципальной программы/ </w:t>
            </w:r>
            <w:r w:rsidRPr="00DF6A8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мероприятия непрограммного направления деятельности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DF6A89">
              <w:rPr>
                <w:rFonts w:ascii="Times New Roman" w:hAnsi="Times New Roman"/>
                <w:color w:val="000000"/>
                <w:sz w:val="24"/>
                <w:szCs w:val="24"/>
              </w:rPr>
              <w:t>мероприятия ведомственной целевой программы в рамках непрограммных расходов)</w:t>
            </w:r>
          </w:p>
        </w:tc>
        <w:tc>
          <w:tcPr>
            <w:tcW w:w="2409" w:type="dxa"/>
            <w:shd w:val="clear" w:color="auto" w:fill="auto"/>
            <w:tcMar>
              <w:top w:w="3" w:type="dxa"/>
              <w:left w:w="29" w:type="dxa"/>
              <w:right w:w="29" w:type="dxa"/>
            </w:tcMar>
            <w:vAlign w:val="bottom"/>
          </w:tcPr>
          <w:p w:rsidR="00335F78" w:rsidRPr="00335F78" w:rsidRDefault="009D0B2D" w:rsidP="00150EE8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ХХ Х ХХ</w:t>
            </w:r>
          </w:p>
        </w:tc>
        <w:tc>
          <w:tcPr>
            <w:tcW w:w="705" w:type="dxa"/>
            <w:shd w:val="clear" w:color="auto" w:fill="auto"/>
            <w:tcMar>
              <w:top w:w="3" w:type="dxa"/>
              <w:left w:w="29" w:type="dxa"/>
              <w:right w:w="29" w:type="dxa"/>
            </w:tcMar>
            <w:vAlign w:val="bottom"/>
          </w:tcPr>
          <w:p w:rsidR="00335F78" w:rsidRPr="00335F78" w:rsidRDefault="00335F78" w:rsidP="00150EE8">
            <w:pPr>
              <w:spacing w:before="100"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35F78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656" w:type="dxa"/>
            <w:shd w:val="clear" w:color="auto" w:fill="auto"/>
            <w:tcMar>
              <w:top w:w="3" w:type="dxa"/>
              <w:left w:w="29" w:type="dxa"/>
              <w:right w:w="29" w:type="dxa"/>
            </w:tcMar>
            <w:vAlign w:val="bottom"/>
          </w:tcPr>
          <w:p w:rsidR="00335F78" w:rsidRPr="00335F78" w:rsidRDefault="00335F78" w:rsidP="00150EE8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35F78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473" w:type="dxa"/>
            <w:shd w:val="clear" w:color="auto" w:fill="auto"/>
            <w:tcMar>
              <w:top w:w="3" w:type="dxa"/>
              <w:left w:w="29" w:type="dxa"/>
              <w:right w:w="29" w:type="dxa"/>
            </w:tcMar>
            <w:vAlign w:val="bottom"/>
          </w:tcPr>
          <w:p w:rsidR="00335F78" w:rsidRPr="00335F78" w:rsidRDefault="00335F78" w:rsidP="00150EE8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35F78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1710" w:type="dxa"/>
            <w:shd w:val="clear" w:color="auto" w:fill="auto"/>
            <w:tcMar>
              <w:top w:w="3" w:type="dxa"/>
            </w:tcMar>
            <w:vAlign w:val="bottom"/>
          </w:tcPr>
          <w:p w:rsidR="00335F78" w:rsidRPr="00335F78" w:rsidRDefault="00903439" w:rsidP="00150EE8">
            <w:pPr>
              <w:spacing w:before="100" w:after="10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0,0</w:t>
            </w:r>
          </w:p>
        </w:tc>
        <w:tc>
          <w:tcPr>
            <w:tcW w:w="1687" w:type="dxa"/>
            <w:shd w:val="clear" w:color="auto" w:fill="auto"/>
            <w:tcMar>
              <w:top w:w="3" w:type="dxa"/>
            </w:tcMar>
            <w:vAlign w:val="bottom"/>
          </w:tcPr>
          <w:p w:rsidR="00335F78" w:rsidRPr="00335F78" w:rsidRDefault="00903439" w:rsidP="00150EE8">
            <w:pPr>
              <w:spacing w:before="100" w:after="10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0,0</w:t>
            </w:r>
          </w:p>
        </w:tc>
        <w:tc>
          <w:tcPr>
            <w:tcW w:w="1820" w:type="dxa"/>
            <w:shd w:val="clear" w:color="auto" w:fill="auto"/>
            <w:tcMar>
              <w:top w:w="3" w:type="dxa"/>
            </w:tcMar>
            <w:vAlign w:val="bottom"/>
          </w:tcPr>
          <w:p w:rsidR="00335F78" w:rsidRPr="00335F78" w:rsidRDefault="00903439" w:rsidP="00150EE8">
            <w:pPr>
              <w:spacing w:before="100" w:after="10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0,0</w:t>
            </w:r>
          </w:p>
        </w:tc>
      </w:tr>
      <w:tr w:rsidR="00335F78" w:rsidRPr="00335F78" w:rsidTr="00A100F2">
        <w:tc>
          <w:tcPr>
            <w:tcW w:w="4956" w:type="dxa"/>
            <w:shd w:val="clear" w:color="auto" w:fill="auto"/>
            <w:tcMar>
              <w:top w:w="3" w:type="dxa"/>
              <w:left w:w="29" w:type="dxa"/>
              <w:right w:w="29" w:type="dxa"/>
            </w:tcMar>
            <w:vAlign w:val="bottom"/>
          </w:tcPr>
          <w:p w:rsidR="00335F78" w:rsidRPr="00335F78" w:rsidRDefault="00903439" w:rsidP="00150EE8">
            <w:pPr>
              <w:spacing w:before="100" w:after="1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gramStart"/>
            <w:r w:rsidRPr="00DF6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Наименование направления расходов на реализацию основного мероприятия подпрограммы государственной программы/направления реализации непрограммных расходов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(</w:t>
            </w:r>
            <w:r w:rsidRPr="00DF6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вида расходов классификации расходов бюджетов (группа, подгруппа, элемент вида расходов)</w:t>
            </w:r>
            <w:proofErr w:type="gramEnd"/>
          </w:p>
        </w:tc>
        <w:tc>
          <w:tcPr>
            <w:tcW w:w="2409" w:type="dxa"/>
            <w:shd w:val="clear" w:color="auto" w:fill="auto"/>
            <w:tcMar>
              <w:top w:w="3" w:type="dxa"/>
              <w:left w:w="29" w:type="dxa"/>
              <w:right w:w="29" w:type="dxa"/>
            </w:tcMar>
            <w:vAlign w:val="bottom"/>
          </w:tcPr>
          <w:p w:rsidR="00335F78" w:rsidRPr="00335F78" w:rsidRDefault="00903439" w:rsidP="00150EE8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ХХ Х ХХ ХХХХХ</w:t>
            </w:r>
          </w:p>
        </w:tc>
        <w:tc>
          <w:tcPr>
            <w:tcW w:w="705" w:type="dxa"/>
            <w:shd w:val="clear" w:color="auto" w:fill="auto"/>
            <w:tcMar>
              <w:top w:w="3" w:type="dxa"/>
              <w:left w:w="29" w:type="dxa"/>
              <w:right w:w="29" w:type="dxa"/>
            </w:tcMar>
            <w:vAlign w:val="bottom"/>
          </w:tcPr>
          <w:p w:rsidR="00335F78" w:rsidRPr="00335F78" w:rsidRDefault="00903439" w:rsidP="00150EE8">
            <w:pPr>
              <w:spacing w:before="100"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ХХХ</w:t>
            </w:r>
          </w:p>
        </w:tc>
        <w:tc>
          <w:tcPr>
            <w:tcW w:w="656" w:type="dxa"/>
            <w:shd w:val="clear" w:color="auto" w:fill="auto"/>
            <w:tcMar>
              <w:top w:w="3" w:type="dxa"/>
              <w:left w:w="29" w:type="dxa"/>
              <w:right w:w="29" w:type="dxa"/>
            </w:tcMar>
            <w:vAlign w:val="bottom"/>
          </w:tcPr>
          <w:p w:rsidR="00903439" w:rsidRPr="00335F78" w:rsidRDefault="00903439" w:rsidP="00150EE8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ХХ</w:t>
            </w:r>
          </w:p>
        </w:tc>
        <w:tc>
          <w:tcPr>
            <w:tcW w:w="473" w:type="dxa"/>
            <w:shd w:val="clear" w:color="auto" w:fill="auto"/>
            <w:tcMar>
              <w:top w:w="3" w:type="dxa"/>
              <w:left w:w="29" w:type="dxa"/>
              <w:right w:w="29" w:type="dxa"/>
            </w:tcMar>
            <w:vAlign w:val="bottom"/>
          </w:tcPr>
          <w:p w:rsidR="00335F78" w:rsidRPr="00335F78" w:rsidRDefault="00903439" w:rsidP="00150EE8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ХХ</w:t>
            </w:r>
          </w:p>
        </w:tc>
        <w:tc>
          <w:tcPr>
            <w:tcW w:w="1710" w:type="dxa"/>
            <w:shd w:val="clear" w:color="auto" w:fill="auto"/>
            <w:tcMar>
              <w:top w:w="3" w:type="dxa"/>
            </w:tcMar>
            <w:vAlign w:val="bottom"/>
          </w:tcPr>
          <w:p w:rsidR="00335F78" w:rsidRPr="00335F78" w:rsidRDefault="00903439" w:rsidP="00150EE8">
            <w:pPr>
              <w:spacing w:before="100" w:after="10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0,0</w:t>
            </w:r>
          </w:p>
        </w:tc>
        <w:tc>
          <w:tcPr>
            <w:tcW w:w="1687" w:type="dxa"/>
            <w:shd w:val="clear" w:color="auto" w:fill="auto"/>
            <w:tcMar>
              <w:top w:w="3" w:type="dxa"/>
            </w:tcMar>
            <w:vAlign w:val="bottom"/>
          </w:tcPr>
          <w:p w:rsidR="00335F78" w:rsidRPr="00335F78" w:rsidRDefault="00903439" w:rsidP="00150EE8">
            <w:pPr>
              <w:spacing w:before="100" w:after="10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0,0</w:t>
            </w:r>
          </w:p>
        </w:tc>
        <w:tc>
          <w:tcPr>
            <w:tcW w:w="1820" w:type="dxa"/>
            <w:shd w:val="clear" w:color="auto" w:fill="auto"/>
            <w:tcMar>
              <w:top w:w="3" w:type="dxa"/>
            </w:tcMar>
            <w:vAlign w:val="bottom"/>
          </w:tcPr>
          <w:p w:rsidR="00335F78" w:rsidRPr="00335F78" w:rsidRDefault="00903439" w:rsidP="00150EE8">
            <w:pPr>
              <w:spacing w:before="100" w:after="10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0,0</w:t>
            </w:r>
          </w:p>
        </w:tc>
      </w:tr>
      <w:tr w:rsidR="00335F78" w:rsidRPr="00335F78" w:rsidTr="00A100F2">
        <w:tc>
          <w:tcPr>
            <w:tcW w:w="4956" w:type="dxa"/>
            <w:shd w:val="clear" w:color="auto" w:fill="auto"/>
            <w:tcMar>
              <w:top w:w="3" w:type="dxa"/>
              <w:left w:w="29" w:type="dxa"/>
              <w:right w:w="29" w:type="dxa"/>
            </w:tcMar>
            <w:vAlign w:val="bottom"/>
          </w:tcPr>
          <w:p w:rsidR="00335F78" w:rsidRPr="00335F78" w:rsidRDefault="00903439" w:rsidP="00150EE8">
            <w:pPr>
              <w:spacing w:before="100" w:after="1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F6A89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основного мероприятия подпрограммы муниципальной программы/ мероприятия непрограммного направления деятельности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DF6A89">
              <w:rPr>
                <w:rFonts w:ascii="Times New Roman" w:hAnsi="Times New Roman"/>
                <w:color w:val="000000"/>
                <w:sz w:val="24"/>
                <w:szCs w:val="24"/>
              </w:rPr>
              <w:t>мероприятия ведомственной целевой программы в рамках непрограммных расходов)</w:t>
            </w:r>
          </w:p>
        </w:tc>
        <w:tc>
          <w:tcPr>
            <w:tcW w:w="2409" w:type="dxa"/>
            <w:shd w:val="clear" w:color="auto" w:fill="auto"/>
            <w:tcMar>
              <w:top w:w="3" w:type="dxa"/>
              <w:left w:w="29" w:type="dxa"/>
              <w:right w:w="29" w:type="dxa"/>
            </w:tcMar>
            <w:vAlign w:val="bottom"/>
          </w:tcPr>
          <w:p w:rsidR="00335F78" w:rsidRPr="00335F78" w:rsidRDefault="00903439" w:rsidP="00150EE8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ХХ Х ХХ</w:t>
            </w:r>
          </w:p>
        </w:tc>
        <w:tc>
          <w:tcPr>
            <w:tcW w:w="705" w:type="dxa"/>
            <w:shd w:val="clear" w:color="auto" w:fill="auto"/>
            <w:tcMar>
              <w:top w:w="3" w:type="dxa"/>
              <w:left w:w="29" w:type="dxa"/>
              <w:right w:w="29" w:type="dxa"/>
            </w:tcMar>
            <w:vAlign w:val="bottom"/>
          </w:tcPr>
          <w:p w:rsidR="00335F78" w:rsidRPr="00335F78" w:rsidRDefault="00335F78" w:rsidP="00150EE8">
            <w:pPr>
              <w:spacing w:before="100"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35F78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656" w:type="dxa"/>
            <w:shd w:val="clear" w:color="auto" w:fill="auto"/>
            <w:tcMar>
              <w:top w:w="3" w:type="dxa"/>
              <w:left w:w="29" w:type="dxa"/>
              <w:right w:w="29" w:type="dxa"/>
            </w:tcMar>
            <w:vAlign w:val="bottom"/>
          </w:tcPr>
          <w:p w:rsidR="00335F78" w:rsidRPr="00335F78" w:rsidRDefault="00335F78" w:rsidP="00150EE8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35F78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473" w:type="dxa"/>
            <w:shd w:val="clear" w:color="auto" w:fill="auto"/>
            <w:tcMar>
              <w:top w:w="3" w:type="dxa"/>
              <w:left w:w="29" w:type="dxa"/>
              <w:right w:w="29" w:type="dxa"/>
            </w:tcMar>
            <w:vAlign w:val="bottom"/>
          </w:tcPr>
          <w:p w:rsidR="00335F78" w:rsidRPr="00335F78" w:rsidRDefault="00335F78" w:rsidP="00150EE8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35F78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1710" w:type="dxa"/>
            <w:shd w:val="clear" w:color="auto" w:fill="auto"/>
            <w:tcMar>
              <w:top w:w="3" w:type="dxa"/>
            </w:tcMar>
            <w:vAlign w:val="bottom"/>
          </w:tcPr>
          <w:p w:rsidR="00335F78" w:rsidRPr="00335F78" w:rsidRDefault="00903439" w:rsidP="00150EE8">
            <w:pPr>
              <w:spacing w:before="100" w:after="10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0,0</w:t>
            </w:r>
          </w:p>
        </w:tc>
        <w:tc>
          <w:tcPr>
            <w:tcW w:w="1687" w:type="dxa"/>
            <w:shd w:val="clear" w:color="auto" w:fill="auto"/>
            <w:tcMar>
              <w:top w:w="3" w:type="dxa"/>
            </w:tcMar>
            <w:vAlign w:val="bottom"/>
          </w:tcPr>
          <w:p w:rsidR="00335F78" w:rsidRPr="00335F78" w:rsidRDefault="00903439" w:rsidP="00150EE8">
            <w:pPr>
              <w:spacing w:before="100" w:after="10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0,0</w:t>
            </w:r>
          </w:p>
        </w:tc>
        <w:tc>
          <w:tcPr>
            <w:tcW w:w="1820" w:type="dxa"/>
            <w:shd w:val="clear" w:color="auto" w:fill="auto"/>
            <w:tcMar>
              <w:top w:w="3" w:type="dxa"/>
            </w:tcMar>
            <w:vAlign w:val="bottom"/>
          </w:tcPr>
          <w:p w:rsidR="00335F78" w:rsidRPr="00335F78" w:rsidRDefault="00903439" w:rsidP="00150EE8">
            <w:pPr>
              <w:spacing w:before="100" w:after="10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0,0</w:t>
            </w:r>
          </w:p>
        </w:tc>
      </w:tr>
      <w:tr w:rsidR="00335F78" w:rsidRPr="00335F78" w:rsidTr="00A100F2">
        <w:tc>
          <w:tcPr>
            <w:tcW w:w="4956" w:type="dxa"/>
            <w:shd w:val="clear" w:color="auto" w:fill="auto"/>
            <w:tcMar>
              <w:top w:w="3" w:type="dxa"/>
              <w:left w:w="29" w:type="dxa"/>
              <w:right w:w="29" w:type="dxa"/>
            </w:tcMar>
            <w:vAlign w:val="bottom"/>
          </w:tcPr>
          <w:p w:rsidR="00335F78" w:rsidRPr="00335F78" w:rsidRDefault="00903439" w:rsidP="00150EE8">
            <w:pPr>
              <w:spacing w:before="100" w:after="1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gramStart"/>
            <w:r w:rsidRPr="00DF6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направления расходов на реализацию основного мероприятия подпрограммы государственной программы/направления реализации непрограммных расходов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(</w:t>
            </w:r>
            <w:r w:rsidRPr="00DF6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вида расходов классификации расходов бюджетов (группа, подгруппа, элемент вида расходов)</w:t>
            </w:r>
            <w:proofErr w:type="gramEnd"/>
          </w:p>
        </w:tc>
        <w:tc>
          <w:tcPr>
            <w:tcW w:w="2409" w:type="dxa"/>
            <w:shd w:val="clear" w:color="auto" w:fill="auto"/>
            <w:tcMar>
              <w:top w:w="3" w:type="dxa"/>
              <w:left w:w="29" w:type="dxa"/>
              <w:right w:w="29" w:type="dxa"/>
            </w:tcMar>
            <w:vAlign w:val="bottom"/>
          </w:tcPr>
          <w:p w:rsidR="00335F78" w:rsidRPr="00335F78" w:rsidRDefault="00903439" w:rsidP="00150EE8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ХХ Х ХХ ХХХХХ</w:t>
            </w:r>
          </w:p>
        </w:tc>
        <w:tc>
          <w:tcPr>
            <w:tcW w:w="705" w:type="dxa"/>
            <w:shd w:val="clear" w:color="auto" w:fill="auto"/>
            <w:tcMar>
              <w:top w:w="3" w:type="dxa"/>
              <w:left w:w="29" w:type="dxa"/>
              <w:right w:w="29" w:type="dxa"/>
            </w:tcMar>
            <w:vAlign w:val="bottom"/>
          </w:tcPr>
          <w:p w:rsidR="00335F78" w:rsidRPr="00335F78" w:rsidRDefault="00903439" w:rsidP="00150EE8">
            <w:pPr>
              <w:spacing w:before="100"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ХХХ</w:t>
            </w:r>
          </w:p>
        </w:tc>
        <w:tc>
          <w:tcPr>
            <w:tcW w:w="656" w:type="dxa"/>
            <w:shd w:val="clear" w:color="auto" w:fill="auto"/>
            <w:tcMar>
              <w:top w:w="3" w:type="dxa"/>
              <w:left w:w="29" w:type="dxa"/>
              <w:right w:w="29" w:type="dxa"/>
            </w:tcMar>
            <w:vAlign w:val="bottom"/>
          </w:tcPr>
          <w:p w:rsidR="00335F78" w:rsidRPr="00335F78" w:rsidRDefault="00903439" w:rsidP="00150EE8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ХХ</w:t>
            </w:r>
          </w:p>
        </w:tc>
        <w:tc>
          <w:tcPr>
            <w:tcW w:w="473" w:type="dxa"/>
            <w:shd w:val="clear" w:color="auto" w:fill="auto"/>
            <w:tcMar>
              <w:top w:w="3" w:type="dxa"/>
              <w:left w:w="29" w:type="dxa"/>
              <w:right w:w="29" w:type="dxa"/>
            </w:tcMar>
            <w:vAlign w:val="bottom"/>
          </w:tcPr>
          <w:p w:rsidR="00335F78" w:rsidRPr="00335F78" w:rsidRDefault="00903439" w:rsidP="00150EE8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ХХ</w:t>
            </w:r>
          </w:p>
        </w:tc>
        <w:tc>
          <w:tcPr>
            <w:tcW w:w="1710" w:type="dxa"/>
            <w:shd w:val="clear" w:color="auto" w:fill="auto"/>
            <w:tcMar>
              <w:top w:w="3" w:type="dxa"/>
            </w:tcMar>
            <w:vAlign w:val="bottom"/>
          </w:tcPr>
          <w:p w:rsidR="00335F78" w:rsidRPr="00335F78" w:rsidRDefault="00903439" w:rsidP="00150EE8">
            <w:pPr>
              <w:spacing w:before="100" w:after="10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0,0</w:t>
            </w:r>
          </w:p>
        </w:tc>
        <w:tc>
          <w:tcPr>
            <w:tcW w:w="1687" w:type="dxa"/>
            <w:shd w:val="clear" w:color="auto" w:fill="auto"/>
            <w:tcMar>
              <w:top w:w="3" w:type="dxa"/>
            </w:tcMar>
            <w:vAlign w:val="bottom"/>
          </w:tcPr>
          <w:p w:rsidR="00335F78" w:rsidRPr="00335F78" w:rsidRDefault="00903439" w:rsidP="00150EE8">
            <w:pPr>
              <w:spacing w:before="100" w:after="10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0,0</w:t>
            </w:r>
          </w:p>
        </w:tc>
        <w:tc>
          <w:tcPr>
            <w:tcW w:w="1820" w:type="dxa"/>
            <w:shd w:val="clear" w:color="auto" w:fill="auto"/>
            <w:tcMar>
              <w:top w:w="3" w:type="dxa"/>
            </w:tcMar>
            <w:vAlign w:val="bottom"/>
          </w:tcPr>
          <w:p w:rsidR="00335F78" w:rsidRPr="00335F78" w:rsidRDefault="00903439" w:rsidP="00150EE8">
            <w:pPr>
              <w:spacing w:before="100" w:after="10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0,0</w:t>
            </w:r>
          </w:p>
        </w:tc>
      </w:tr>
    </w:tbl>
    <w:p w:rsidR="00335F78" w:rsidRDefault="00335F78" w:rsidP="00903439">
      <w:pPr>
        <w:spacing w:after="120"/>
        <w:contextualSpacing/>
      </w:pPr>
    </w:p>
    <w:sectPr w:rsidR="00335F78" w:rsidSect="009D33BE">
      <w:pgSz w:w="16838" w:h="11906" w:orient="landscape" w:code="9"/>
      <w:pgMar w:top="851" w:right="680" w:bottom="567" w:left="964" w:header="284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5F78" w:rsidRDefault="00335F78" w:rsidP="00335F78">
      <w:r>
        <w:separator/>
      </w:r>
    </w:p>
  </w:endnote>
  <w:endnote w:type="continuationSeparator" w:id="0">
    <w:p w:rsidR="00335F78" w:rsidRDefault="00335F78" w:rsidP="00335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5F78" w:rsidRDefault="00335F78" w:rsidP="00335F78">
      <w:r>
        <w:separator/>
      </w:r>
    </w:p>
  </w:footnote>
  <w:footnote w:type="continuationSeparator" w:id="0">
    <w:p w:rsidR="00335F78" w:rsidRDefault="00335F78" w:rsidP="00335F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F78"/>
    <w:rsid w:val="000E11B4"/>
    <w:rsid w:val="00181B2F"/>
    <w:rsid w:val="002A354D"/>
    <w:rsid w:val="00335F78"/>
    <w:rsid w:val="003A537A"/>
    <w:rsid w:val="003B3312"/>
    <w:rsid w:val="004A16A1"/>
    <w:rsid w:val="005409A5"/>
    <w:rsid w:val="0057199B"/>
    <w:rsid w:val="00580335"/>
    <w:rsid w:val="005808A2"/>
    <w:rsid w:val="00752271"/>
    <w:rsid w:val="007815CF"/>
    <w:rsid w:val="00806590"/>
    <w:rsid w:val="008C0F9C"/>
    <w:rsid w:val="00903439"/>
    <w:rsid w:val="009D0B2D"/>
    <w:rsid w:val="009D33BE"/>
    <w:rsid w:val="00A100F2"/>
    <w:rsid w:val="00AC6F8F"/>
    <w:rsid w:val="00B41409"/>
    <w:rsid w:val="00C43A74"/>
    <w:rsid w:val="00DB5D7F"/>
    <w:rsid w:val="00E03591"/>
    <w:rsid w:val="00EF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F78"/>
    <w:pPr>
      <w:spacing w:after="0" w:line="240" w:lineRule="auto"/>
    </w:pPr>
    <w:rPr>
      <w:rFonts w:eastAsiaTheme="minorEastAsia"/>
      <w:sz w:val="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5F78"/>
    <w:pPr>
      <w:spacing w:after="0" w:line="240" w:lineRule="auto"/>
    </w:pPr>
    <w:rPr>
      <w:rFonts w:eastAsiaTheme="minorEastAsia"/>
      <w:sz w:val="2"/>
      <w:lang w:eastAsia="ru-RU"/>
    </w:rPr>
  </w:style>
  <w:style w:type="paragraph" w:styleId="a4">
    <w:name w:val="header"/>
    <w:basedOn w:val="a"/>
    <w:link w:val="a5"/>
    <w:uiPriority w:val="99"/>
    <w:unhideWhenUsed/>
    <w:rsid w:val="00335F7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35F78"/>
    <w:rPr>
      <w:rFonts w:eastAsiaTheme="minorEastAsia"/>
      <w:sz w:val="2"/>
      <w:lang w:eastAsia="ru-RU"/>
    </w:rPr>
  </w:style>
  <w:style w:type="paragraph" w:styleId="a6">
    <w:name w:val="footer"/>
    <w:basedOn w:val="a"/>
    <w:link w:val="a7"/>
    <w:uiPriority w:val="99"/>
    <w:unhideWhenUsed/>
    <w:rsid w:val="00335F7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35F78"/>
    <w:rPr>
      <w:rFonts w:eastAsiaTheme="minorEastAsia"/>
      <w:sz w:val="2"/>
      <w:lang w:eastAsia="ru-RU"/>
    </w:rPr>
  </w:style>
  <w:style w:type="table" w:styleId="a8">
    <w:name w:val="Table Grid"/>
    <w:basedOn w:val="a1"/>
    <w:uiPriority w:val="39"/>
    <w:rsid w:val="00AC6F8F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F78"/>
    <w:pPr>
      <w:spacing w:after="0" w:line="240" w:lineRule="auto"/>
    </w:pPr>
    <w:rPr>
      <w:rFonts w:eastAsiaTheme="minorEastAsia"/>
      <w:sz w:val="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5F78"/>
    <w:pPr>
      <w:spacing w:after="0" w:line="240" w:lineRule="auto"/>
    </w:pPr>
    <w:rPr>
      <w:rFonts w:eastAsiaTheme="minorEastAsia"/>
      <w:sz w:val="2"/>
      <w:lang w:eastAsia="ru-RU"/>
    </w:rPr>
  </w:style>
  <w:style w:type="paragraph" w:styleId="a4">
    <w:name w:val="header"/>
    <w:basedOn w:val="a"/>
    <w:link w:val="a5"/>
    <w:uiPriority w:val="99"/>
    <w:unhideWhenUsed/>
    <w:rsid w:val="00335F7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35F78"/>
    <w:rPr>
      <w:rFonts w:eastAsiaTheme="minorEastAsia"/>
      <w:sz w:val="2"/>
      <w:lang w:eastAsia="ru-RU"/>
    </w:rPr>
  </w:style>
  <w:style w:type="paragraph" w:styleId="a6">
    <w:name w:val="footer"/>
    <w:basedOn w:val="a"/>
    <w:link w:val="a7"/>
    <w:uiPriority w:val="99"/>
    <w:unhideWhenUsed/>
    <w:rsid w:val="00335F7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35F78"/>
    <w:rPr>
      <w:rFonts w:eastAsiaTheme="minorEastAsia"/>
      <w:sz w:val="2"/>
      <w:lang w:eastAsia="ru-RU"/>
    </w:rPr>
  </w:style>
  <w:style w:type="table" w:styleId="a8">
    <w:name w:val="Table Grid"/>
    <w:basedOn w:val="a1"/>
    <w:uiPriority w:val="39"/>
    <w:rsid w:val="00AC6F8F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Шопяк Ольга Витальевна</dc:creator>
  <cp:keywords/>
  <dc:description/>
  <cp:lastModifiedBy>Михалева Н.В.</cp:lastModifiedBy>
  <cp:revision>22</cp:revision>
  <cp:lastPrinted>2019-06-28T04:03:00Z</cp:lastPrinted>
  <dcterms:created xsi:type="dcterms:W3CDTF">2018-08-09T07:42:00Z</dcterms:created>
  <dcterms:modified xsi:type="dcterms:W3CDTF">2021-07-01T03:53:00Z</dcterms:modified>
</cp:coreProperties>
</file>